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38BB" w14:textId="6C8D898C" w:rsidR="00664F10" w:rsidRPr="00A65150" w:rsidRDefault="0024293E" w:rsidP="0024293E">
      <w:pPr>
        <w:spacing w:after="240" w:line="36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bookmarkStart w:id="0" w:name="_GoBack"/>
      <w:bookmarkEnd w:id="0"/>
      <w:r w:rsidRPr="00A65150">
        <w:rPr>
          <w:rFonts w:ascii="Verdana" w:hAnsi="Verdana" w:cs="Times New Roman"/>
          <w:color w:val="000000"/>
          <w:sz w:val="20"/>
          <w:szCs w:val="20"/>
        </w:rPr>
        <w:t>Ciudad Autónoma de Buenos Aires</w:t>
      </w:r>
      <w:proofErr w:type="gramStart"/>
      <w:r w:rsidR="00664F10" w:rsidRPr="00A65150">
        <w:rPr>
          <w:rFonts w:ascii="Verdana" w:hAnsi="Verdana" w:cs="Times New Roman"/>
          <w:color w:val="000000"/>
          <w:sz w:val="20"/>
          <w:szCs w:val="20"/>
        </w:rPr>
        <w:t>, …</w:t>
      </w:r>
      <w:proofErr w:type="gramEnd"/>
      <w:r w:rsidR="00664F10" w:rsidRPr="00A65150">
        <w:rPr>
          <w:rFonts w:ascii="Verdana" w:hAnsi="Verdana" w:cs="Times New Roman"/>
          <w:color w:val="000000"/>
          <w:sz w:val="20"/>
          <w:szCs w:val="20"/>
        </w:rPr>
        <w:t>…. de ………. de 2021</w:t>
      </w:r>
    </w:p>
    <w:p w14:paraId="7BF7129B" w14:textId="77777777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01695BB8" w14:textId="39D71723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 xml:space="preserve">Sr. </w:t>
      </w:r>
      <w:r w:rsidR="00871733" w:rsidRPr="00A65150">
        <w:rPr>
          <w:rFonts w:ascii="Verdana" w:hAnsi="Verdana" w:cs="Times New Roman"/>
          <w:color w:val="000000"/>
          <w:sz w:val="20"/>
          <w:szCs w:val="20"/>
        </w:rPr>
        <w:t>Presidente / Socio Gerente de</w:t>
      </w:r>
      <w:r w:rsidR="00020D5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C511D">
        <w:rPr>
          <w:rFonts w:ascii="Verdana" w:hAnsi="Verdana" w:cs="Times New Roman"/>
          <w:color w:val="000000"/>
          <w:sz w:val="20"/>
          <w:szCs w:val="20"/>
        </w:rPr>
        <w:t xml:space="preserve">(personas humanas o jurídicas) </w:t>
      </w:r>
      <w:r w:rsidR="00020D51">
        <w:rPr>
          <w:rFonts w:ascii="Verdana" w:hAnsi="Verdana" w:cs="Times New Roman"/>
          <w:color w:val="000000"/>
          <w:sz w:val="20"/>
          <w:szCs w:val="20"/>
        </w:rPr>
        <w:t>………………………………</w:t>
      </w:r>
    </w:p>
    <w:p w14:paraId="3BE82815" w14:textId="34AD746C" w:rsidR="00644CA5" w:rsidRDefault="00603175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="0023058F" w:rsidRPr="00A65150">
        <w:rPr>
          <w:rFonts w:ascii="Verdana" w:hAnsi="Verdana" w:cs="Times New Roman"/>
          <w:color w:val="000000"/>
          <w:sz w:val="20"/>
          <w:szCs w:val="20"/>
        </w:rPr>
        <w:t>C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on motivo de</w:t>
      </w:r>
      <w:r w:rsidR="00EC5FB4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vigencia de la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Resolución General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 (AFIP)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4838/2020 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>que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obliga a los contribuyentes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>y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a los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asesores fiscales a informar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las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planificaciones </w:t>
      </w:r>
      <w:r w:rsidR="00333F34" w:rsidRPr="00A65150">
        <w:rPr>
          <w:rFonts w:ascii="Verdana" w:hAnsi="Verdana" w:cs="Times New Roman"/>
          <w:color w:val="000000"/>
          <w:sz w:val="20"/>
          <w:szCs w:val="20"/>
        </w:rPr>
        <w:t>fiscales nacionales e internacionales en la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 xml:space="preserve">s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que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ayuden, asistan, aconsejen, asesoren, opinen o </w:t>
      </w:r>
      <w:r w:rsidR="00B808B1">
        <w:rPr>
          <w:rFonts w:ascii="Verdana" w:hAnsi="Verdana" w:cs="Times New Roman"/>
          <w:color w:val="000000"/>
          <w:sz w:val="20"/>
          <w:szCs w:val="20"/>
        </w:rPr>
        <w:t>participen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de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>cualquier actividad relacionada con la implementación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 sea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directamente o a través de terceros</w:t>
      </w:r>
      <w:r w:rsidR="005930D2">
        <w:rPr>
          <w:rFonts w:ascii="Verdana" w:hAnsi="Verdana" w:cs="Times New Roman"/>
          <w:color w:val="000000"/>
          <w:sz w:val="20"/>
          <w:szCs w:val="20"/>
        </w:rPr>
        <w:t>; p</w:t>
      </w:r>
      <w:r w:rsidR="008074A1">
        <w:rPr>
          <w:rFonts w:ascii="Verdana" w:hAnsi="Verdana" w:cs="Times New Roman"/>
          <w:color w:val="000000"/>
          <w:sz w:val="20"/>
          <w:szCs w:val="20"/>
        </w:rPr>
        <w:t>rocedo por este medio a notificarle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formalmente 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mi decisión de </w:t>
      </w:r>
      <w:r w:rsidR="00747710">
        <w:rPr>
          <w:rFonts w:ascii="Verdana" w:hAnsi="Verdana" w:cs="Times New Roman"/>
          <w:color w:val="000000"/>
          <w:sz w:val="20"/>
          <w:szCs w:val="20"/>
        </w:rPr>
        <w:t>“</w:t>
      </w:r>
      <w:r w:rsidR="008074A1" w:rsidRPr="008074A1">
        <w:rPr>
          <w:rFonts w:ascii="Verdana" w:hAnsi="Verdana" w:cs="Times New Roman"/>
          <w:b/>
          <w:bCs/>
          <w:color w:val="000000"/>
          <w:sz w:val="20"/>
          <w:szCs w:val="20"/>
        </w:rPr>
        <w:t>ampararme en el deber de guardar secreto profesional</w:t>
      </w:r>
      <w:r w:rsidR="00747710">
        <w:rPr>
          <w:rFonts w:ascii="Verdana" w:hAnsi="Verdana" w:cs="Times New Roman"/>
          <w:b/>
          <w:bCs/>
          <w:color w:val="000000"/>
          <w:sz w:val="20"/>
          <w:szCs w:val="20"/>
        </w:rPr>
        <w:t>”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>conforme a lo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 xml:space="preserve">dispuesto en el artículo 8 de </w:t>
      </w:r>
      <w:r w:rsidR="0074771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5930D2">
        <w:rPr>
          <w:rFonts w:ascii="Verdana" w:hAnsi="Verdana" w:cs="Times New Roman"/>
          <w:color w:val="000000"/>
          <w:sz w:val="20"/>
          <w:szCs w:val="20"/>
        </w:rPr>
        <w:t>citada norma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, absteniéndome, en consecuencia, de cumplir con </w:t>
      </w:r>
      <w:r w:rsidR="00644CA5">
        <w:rPr>
          <w:rFonts w:ascii="Verdana" w:hAnsi="Verdana" w:cs="Times New Roman"/>
          <w:color w:val="000000"/>
          <w:sz w:val="20"/>
          <w:szCs w:val="20"/>
        </w:rPr>
        <w:t>lo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requerid</w:t>
      </w:r>
      <w:r w:rsidR="008074A1">
        <w:rPr>
          <w:rFonts w:ascii="Verdana" w:hAnsi="Verdana" w:cs="Times New Roman"/>
          <w:color w:val="000000"/>
          <w:sz w:val="20"/>
          <w:szCs w:val="20"/>
        </w:rPr>
        <w:t>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>.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E11142C" w14:textId="0FE68B38" w:rsidR="00796322" w:rsidRDefault="005930D2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Atento a la falta de definiciones concretas de las acciones que determinan la figura del asesor fiscal en la literalidad de la norma en cuestión y el perjuicio que representa la vulneración del secreto profesional en mí </w:t>
      </w:r>
      <w:r w:rsidR="00F64DA5">
        <w:rPr>
          <w:rFonts w:ascii="Verdana" w:hAnsi="Verdana" w:cs="Times New Roman"/>
          <w:color w:val="000000"/>
          <w:sz w:val="20"/>
          <w:szCs w:val="20"/>
        </w:rPr>
        <w:t>persona y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respecto de </w:t>
      </w:r>
      <w:r w:rsidR="003167BF">
        <w:rPr>
          <w:rFonts w:ascii="Verdana" w:hAnsi="Verdana" w:cs="Times New Roman"/>
          <w:color w:val="000000"/>
          <w:sz w:val="20"/>
          <w:szCs w:val="20"/>
        </w:rPr>
        <w:t>terceros</w:t>
      </w:r>
      <w:r>
        <w:rPr>
          <w:rFonts w:ascii="Verdana" w:hAnsi="Verdana" w:cs="Times New Roman"/>
          <w:color w:val="000000"/>
          <w:sz w:val="20"/>
          <w:szCs w:val="20"/>
        </w:rPr>
        <w:t xml:space="preserve"> que pudieran verse afectados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, el Consejo Profesional de Ciencias Económicas de la Ciudad Autónoma de buenos Aires, entidad que me 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nuclea como profesional matriculado, ha interpuesto un reclamo administrativo contra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la Administración Federal de Ingresos Públicos el pasado 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>10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 de diciembre de 2020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y una acción judicial solicitando </w:t>
      </w:r>
      <w:r w:rsidR="00704799">
        <w:rPr>
          <w:rFonts w:ascii="Verdana" w:hAnsi="Verdana" w:cs="Times New Roman"/>
          <w:color w:val="000000"/>
          <w:sz w:val="20"/>
          <w:szCs w:val="20"/>
        </w:rPr>
        <w:t>la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suspensión de la disposición cuestionada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. Además de lo expuesto, e independientemente de los resultados que se deriven de las acciones descriptas,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me amparo </w:t>
      </w:r>
      <w:r>
        <w:rPr>
          <w:rFonts w:ascii="Verdana" w:hAnsi="Verdana" w:cs="Times New Roman"/>
          <w:color w:val="000000"/>
          <w:sz w:val="20"/>
          <w:szCs w:val="20"/>
        </w:rPr>
        <w:t xml:space="preserve">en lo 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dispuesto en el artículo 19 del Código de Ética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referido a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 la obligación de no revelar conocimiento alguno adquirido como resultado de mi labor y la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tipificación como delito de la divulgación de secretos conocidos en razón del ejercicio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establecida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 en el artículo 156 de</w:t>
      </w:r>
      <w:r w:rsidR="00796322">
        <w:rPr>
          <w:rFonts w:ascii="Verdana" w:hAnsi="Verdana" w:cs="Times New Roman"/>
          <w:color w:val="000000"/>
          <w:sz w:val="20"/>
          <w:szCs w:val="20"/>
        </w:rPr>
        <w:t>l Código Penal de la Nación</w:t>
      </w:r>
      <w:r w:rsidR="00644CA5">
        <w:rPr>
          <w:rFonts w:ascii="Verdana" w:hAnsi="Verdana" w:cs="Times New Roman"/>
          <w:color w:val="000000"/>
          <w:sz w:val="20"/>
          <w:szCs w:val="20"/>
        </w:rPr>
        <w:t>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A7E345E" w14:textId="77777777" w:rsidR="00704799" w:rsidRDefault="00704799" w:rsidP="00704799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Asimismo, por las razones señaladas precedentemente y con la finalidad de dar cumplimiento al 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Régimen de </w:t>
      </w:r>
      <w:r>
        <w:rPr>
          <w:rFonts w:ascii="Verdana" w:hAnsi="Verdana" w:cs="Times New Roman"/>
          <w:color w:val="000000"/>
          <w:sz w:val="20"/>
          <w:szCs w:val="20"/>
        </w:rPr>
        <w:t>I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nformación de Planificaciones Fiscales </w:t>
      </w:r>
      <w:r w:rsidRPr="00B729DC">
        <w:rPr>
          <w:rFonts w:ascii="Verdana" w:hAnsi="Verdana" w:cs="Times New Roman"/>
          <w:color w:val="000000"/>
          <w:sz w:val="20"/>
          <w:szCs w:val="20"/>
        </w:rPr>
        <w:t xml:space="preserve">Tributarias </w:t>
      </w:r>
      <w:r w:rsidRPr="00B729DC">
        <w:rPr>
          <w:rFonts w:ascii="Verdana" w:hAnsi="Verdana" w:cs="Times New Roman"/>
          <w:i/>
          <w:iCs/>
          <w:color w:val="000000"/>
          <w:sz w:val="20"/>
          <w:szCs w:val="20"/>
        </w:rPr>
        <w:t>para el</w:t>
      </w:r>
      <w:r w:rsidRPr="00847F1F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caso particular / permanentemente 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(dejar</w:t>
      </w:r>
      <w:r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sólo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la opción que corresponda)</w:t>
      </w:r>
      <w:r>
        <w:rPr>
          <w:rFonts w:ascii="Verdana" w:hAnsi="Verdana" w:cs="Times New Roman"/>
          <w:color w:val="000000"/>
          <w:sz w:val="20"/>
          <w:szCs w:val="20"/>
        </w:rPr>
        <w:t xml:space="preserve"> solicito me releve del deber ante la Administración Federal de Ingresos Públicos mediante el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servicio</w:t>
      </w:r>
      <w:r>
        <w:rPr>
          <w:rFonts w:ascii="Verdana" w:hAnsi="Verdana" w:cs="Times New Roman"/>
          <w:color w:val="000000"/>
          <w:sz w:val="20"/>
          <w:szCs w:val="20"/>
        </w:rPr>
        <w:t xml:space="preserve"> de su sitio WEB Institucional, ingresando con clave fiscal al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“Régimen IPF” opción “Secreto Profesional</w:t>
      </w:r>
      <w:r>
        <w:rPr>
          <w:rFonts w:ascii="Verdana" w:hAnsi="Verdana" w:cs="Times New Roman"/>
          <w:color w:val="000000"/>
          <w:sz w:val="20"/>
          <w:szCs w:val="20"/>
        </w:rPr>
        <w:t xml:space="preserve">”.  </w:t>
      </w:r>
    </w:p>
    <w:p w14:paraId="3A37D7E2" w14:textId="2F0FB216" w:rsidR="00020D51" w:rsidRDefault="00B22AE7" w:rsidP="000613B0">
      <w:pPr>
        <w:tabs>
          <w:tab w:val="left" w:pos="2127"/>
        </w:tabs>
        <w:spacing w:after="240" w:line="360" w:lineRule="auto"/>
        <w:ind w:left="1416" w:firstLine="708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sz w:val="20"/>
          <w:szCs w:val="20"/>
        </w:rPr>
        <w:t>Sin otro particular, saludo a Usted atentamente.</w:t>
      </w:r>
    </w:p>
    <w:p w14:paraId="33945E1E" w14:textId="70855734" w:rsidR="008074A1" w:rsidRDefault="008074A1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25451539" w14:textId="02769F68" w:rsidR="00B22AE7" w:rsidRDefault="00B22AE7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sectPr w:rsidR="00B22AE7" w:rsidSect="00A97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92856"/>
    <w:multiLevelType w:val="hybridMultilevel"/>
    <w:tmpl w:val="3604C73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0F11"/>
    <w:multiLevelType w:val="hybridMultilevel"/>
    <w:tmpl w:val="F0BCEA2E"/>
    <w:lvl w:ilvl="0" w:tplc="C4069EB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9"/>
    <w:rsid w:val="0001461F"/>
    <w:rsid w:val="00020D51"/>
    <w:rsid w:val="000613B0"/>
    <w:rsid w:val="00075118"/>
    <w:rsid w:val="000858D7"/>
    <w:rsid w:val="000A3CBC"/>
    <w:rsid w:val="000B1C9B"/>
    <w:rsid w:val="000B7B77"/>
    <w:rsid w:val="000D3B19"/>
    <w:rsid w:val="00111544"/>
    <w:rsid w:val="001203C1"/>
    <w:rsid w:val="0016284A"/>
    <w:rsid w:val="0023058F"/>
    <w:rsid w:val="0024293E"/>
    <w:rsid w:val="002B696D"/>
    <w:rsid w:val="002D672B"/>
    <w:rsid w:val="00314788"/>
    <w:rsid w:val="003167BF"/>
    <w:rsid w:val="00333F34"/>
    <w:rsid w:val="00340E5E"/>
    <w:rsid w:val="00415D96"/>
    <w:rsid w:val="00421001"/>
    <w:rsid w:val="00486C77"/>
    <w:rsid w:val="004C2B02"/>
    <w:rsid w:val="004C63BC"/>
    <w:rsid w:val="0051477B"/>
    <w:rsid w:val="005458FF"/>
    <w:rsid w:val="00566F7F"/>
    <w:rsid w:val="005930D2"/>
    <w:rsid w:val="005C05A0"/>
    <w:rsid w:val="005D18E3"/>
    <w:rsid w:val="00603175"/>
    <w:rsid w:val="006054C4"/>
    <w:rsid w:val="00644CA5"/>
    <w:rsid w:val="00664F10"/>
    <w:rsid w:val="006C42B1"/>
    <w:rsid w:val="00704799"/>
    <w:rsid w:val="0073545E"/>
    <w:rsid w:val="00747710"/>
    <w:rsid w:val="00756344"/>
    <w:rsid w:val="0077183F"/>
    <w:rsid w:val="00781F8B"/>
    <w:rsid w:val="00786775"/>
    <w:rsid w:val="00796322"/>
    <w:rsid w:val="008074A1"/>
    <w:rsid w:val="00822790"/>
    <w:rsid w:val="00847F1F"/>
    <w:rsid w:val="0086409A"/>
    <w:rsid w:val="00871733"/>
    <w:rsid w:val="0089358C"/>
    <w:rsid w:val="00894C3D"/>
    <w:rsid w:val="008C511D"/>
    <w:rsid w:val="009E517F"/>
    <w:rsid w:val="00A65150"/>
    <w:rsid w:val="00A90914"/>
    <w:rsid w:val="00A978B2"/>
    <w:rsid w:val="00B22AE7"/>
    <w:rsid w:val="00B370C3"/>
    <w:rsid w:val="00B808B1"/>
    <w:rsid w:val="00C3737E"/>
    <w:rsid w:val="00D17711"/>
    <w:rsid w:val="00D202C8"/>
    <w:rsid w:val="00D34605"/>
    <w:rsid w:val="00D80BFA"/>
    <w:rsid w:val="00E803F5"/>
    <w:rsid w:val="00EA6B58"/>
    <w:rsid w:val="00EC5FB4"/>
    <w:rsid w:val="00EF3707"/>
    <w:rsid w:val="00F64DA5"/>
    <w:rsid w:val="00FC0DC9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C0A"/>
  <w15:docId w15:val="{4B10278C-19F3-421D-A35C-AE8EFA7A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C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Baima</dc:creator>
  <cp:lastModifiedBy>Damian</cp:lastModifiedBy>
  <cp:revision>2</cp:revision>
  <dcterms:created xsi:type="dcterms:W3CDTF">2021-02-22T11:04:00Z</dcterms:created>
  <dcterms:modified xsi:type="dcterms:W3CDTF">2021-02-22T11:04:00Z</dcterms:modified>
</cp:coreProperties>
</file>